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28F9" w14:textId="77777777" w:rsidR="00816F3E" w:rsidRDefault="00E9539E">
      <w:bookmarkStart w:id="0" w:name="_GoBack"/>
      <w:bookmarkEnd w:id="0"/>
      <w:r>
        <w:rPr>
          <w:noProof/>
        </w:rPr>
        <w:drawing>
          <wp:inline distT="0" distB="0" distL="0" distR="0" wp14:anchorId="7BFFC581" wp14:editId="1E48D97B">
            <wp:extent cx="1141010" cy="927863"/>
            <wp:effectExtent l="19050" t="0" r="19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44" cy="93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E9539E">
        <w:rPr>
          <w:rFonts w:ascii="Comic Sans MS" w:hAnsi="Comic Sans MS"/>
        </w:rPr>
        <w:t>Kroger Rewards Program and Granville Music Boosters</w:t>
      </w:r>
      <w:r w:rsidR="00871EF3">
        <w:rPr>
          <w:noProof/>
        </w:rPr>
        <w:drawing>
          <wp:inline distT="0" distB="0" distL="0" distR="0" wp14:anchorId="6BCC01A6" wp14:editId="0C681F77">
            <wp:extent cx="970413" cy="924203"/>
            <wp:effectExtent l="19050" t="0" r="1137" b="0"/>
            <wp:docPr id="6" name="Picture 5" descr="GMB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 logo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65" cy="9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CBEC" w14:textId="77777777" w:rsidR="00871EF3" w:rsidRDefault="00871EF3" w:rsidP="00871EF3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E9539E">
        <w:rPr>
          <w:rFonts w:ascii="Comic Sans MS" w:hAnsi="Comic Sans MS"/>
        </w:rPr>
        <w:t>f you shop at Kroger, please sign up for the community rewards program that benefits your Granville Music Boosters.  It is easy</w:t>
      </w:r>
      <w:r w:rsidR="00755D32">
        <w:rPr>
          <w:rFonts w:ascii="Comic Sans MS" w:hAnsi="Comic Sans MS"/>
        </w:rPr>
        <w:t>, BUT you MUST sign up every April to continue.</w:t>
      </w:r>
      <w:r>
        <w:rPr>
          <w:rFonts w:ascii="Comic Sans MS" w:hAnsi="Comic Sans MS"/>
        </w:rPr>
        <w:t xml:space="preserve">  And this program does not affect your fuel rewards.</w:t>
      </w:r>
    </w:p>
    <w:p w14:paraId="6DC1F320" w14:textId="77777777" w:rsidR="00E9539E" w:rsidRDefault="00E9539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Go to: </w:t>
      </w:r>
      <w:hyperlink r:id="rId6" w:history="1">
        <w:r w:rsidRPr="00D61DC0">
          <w:rPr>
            <w:rStyle w:val="Hyperlink"/>
            <w:rFonts w:ascii="Comic Sans MS" w:hAnsi="Comic Sans MS"/>
          </w:rPr>
          <w:t>www.krogercommunityrewards.com</w:t>
        </w:r>
      </w:hyperlink>
    </w:p>
    <w:p w14:paraId="4498FD06" w14:textId="77777777" w:rsidR="00E9539E" w:rsidRPr="00E9539E" w:rsidRDefault="00E9539E" w:rsidP="00E9539E">
      <w:pPr>
        <w:pStyle w:val="NoSpacing"/>
        <w:rPr>
          <w:rFonts w:ascii="Comic Sans MS" w:hAnsi="Comic Sans MS"/>
        </w:rPr>
      </w:pPr>
      <w:r>
        <w:tab/>
      </w:r>
      <w:r w:rsidRPr="00E9539E">
        <w:rPr>
          <w:rFonts w:ascii="Comic Sans MS" w:hAnsi="Comic Sans MS"/>
        </w:rPr>
        <w:t>Log in: 1. If you have never logged in, please sign up.</w:t>
      </w:r>
    </w:p>
    <w:p w14:paraId="3C2FA652" w14:textId="77777777" w:rsidR="00E9539E" w:rsidRPr="00E9539E" w:rsidRDefault="00E9539E" w:rsidP="00E9539E">
      <w:pPr>
        <w:pStyle w:val="NoSpacing"/>
        <w:ind w:left="720" w:firstLine="720"/>
        <w:rPr>
          <w:rFonts w:ascii="Comic Sans MS" w:hAnsi="Comic Sans MS"/>
        </w:rPr>
      </w:pPr>
      <w:r w:rsidRPr="00E9539E">
        <w:rPr>
          <w:rFonts w:ascii="Comic Sans MS" w:hAnsi="Comic Sans MS"/>
        </w:rPr>
        <w:t>2. If you don’t know your account information, call 1-614-898-3578</w:t>
      </w:r>
    </w:p>
    <w:p w14:paraId="0B0C7B26" w14:textId="77777777" w:rsidR="00871EF3" w:rsidRDefault="00E9539E" w:rsidP="00E9539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8DD0EBC" w14:textId="77777777" w:rsidR="00E9539E" w:rsidRDefault="00E9539E" w:rsidP="00871EF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Click on Columbus Stores: </w:t>
      </w:r>
    </w:p>
    <w:p w14:paraId="538B2966" w14:textId="77777777" w:rsidR="00E9539E" w:rsidRDefault="00E9539E" w:rsidP="00E9539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9539E">
        <w:rPr>
          <w:rFonts w:ascii="Comic Sans MS" w:hAnsi="Comic Sans MS"/>
          <w:noProof/>
        </w:rPr>
        <w:drawing>
          <wp:inline distT="0" distB="0" distL="0" distR="0" wp14:anchorId="118BC9E9" wp14:editId="3ACDB388">
            <wp:extent cx="1837046" cy="621509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75" cy="6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C00580" w14:textId="77777777" w:rsidR="00E9539E" w:rsidRDefault="00E9539E" w:rsidP="00E9539E">
      <w:pPr>
        <w:ind w:firstLine="720"/>
        <w:rPr>
          <w:rFonts w:ascii="Comic Sans MS" w:hAnsi="Comic Sans MS"/>
          <w:noProof/>
        </w:rPr>
      </w:pPr>
      <w:r>
        <w:rPr>
          <w:rFonts w:ascii="Comic Sans MS" w:hAnsi="Comic Sans MS"/>
        </w:rPr>
        <w:t>Click on Enroll:</w:t>
      </w:r>
      <w:r>
        <w:rPr>
          <w:rFonts w:ascii="Comic Sans MS" w:hAnsi="Comic Sans MS"/>
        </w:rPr>
        <w:tab/>
      </w:r>
    </w:p>
    <w:p w14:paraId="0D9FB201" w14:textId="77777777" w:rsidR="00E9539E" w:rsidRDefault="00E9539E" w:rsidP="00E9539E">
      <w:pPr>
        <w:ind w:firstLine="7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E9539E">
        <w:rPr>
          <w:rFonts w:ascii="Comic Sans MS" w:hAnsi="Comic Sans MS"/>
          <w:noProof/>
        </w:rPr>
        <w:drawing>
          <wp:inline distT="0" distB="0" distL="0" distR="0" wp14:anchorId="006D319E" wp14:editId="78151944">
            <wp:extent cx="3024401" cy="262375"/>
            <wp:effectExtent l="19050" t="0" r="4549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80" cy="26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C942C" w14:textId="77777777" w:rsidR="00E9539E" w:rsidRDefault="00E9539E" w:rsidP="00E9539E">
      <w:pPr>
        <w:ind w:firstLine="720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Find your organization, enter code 81408, </w:t>
      </w:r>
      <w:r w:rsidR="00755D32">
        <w:rPr>
          <w:rFonts w:ascii="Comic Sans MS" w:hAnsi="Comic Sans MS"/>
          <w:noProof/>
        </w:rPr>
        <w:t>and click search.</w:t>
      </w:r>
    </w:p>
    <w:p w14:paraId="404D4496" w14:textId="77777777" w:rsidR="00755D32" w:rsidRDefault="00755D32" w:rsidP="00E9539E">
      <w:pPr>
        <w:ind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5C773F9C" wp14:editId="65D03D6E">
            <wp:extent cx="3919921" cy="571766"/>
            <wp:effectExtent l="19050" t="0" r="437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510" cy="571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4CF7D8" w14:textId="77777777" w:rsidR="00E9539E" w:rsidRDefault="00E9539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5D32">
        <w:rPr>
          <w:rFonts w:ascii="Comic Sans MS" w:hAnsi="Comic Sans MS"/>
        </w:rPr>
        <w:t>Confirm the organization by clicking on the button next to our name.</w:t>
      </w:r>
    </w:p>
    <w:p w14:paraId="76CD1300" w14:textId="2C0F78E0" w:rsidR="00755D32" w:rsidRDefault="00C575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1852C" wp14:editId="4C4271AB">
                <wp:simplePos x="0" y="0"/>
                <wp:positionH relativeFrom="column">
                  <wp:posOffset>648335</wp:posOffset>
                </wp:positionH>
                <wp:positionV relativeFrom="paragraph">
                  <wp:posOffset>233680</wp:posOffset>
                </wp:positionV>
                <wp:extent cx="320675" cy="286385"/>
                <wp:effectExtent l="13335" t="17780" r="21590" b="387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7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C4EC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05pt;margin-top:18.4pt;width:25.2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755D32">
        <w:rPr>
          <w:rFonts w:ascii="Comic Sans MS" w:hAnsi="Comic Sans MS"/>
        </w:rPr>
        <w:tab/>
      </w:r>
      <w:r w:rsidR="00755D32">
        <w:rPr>
          <w:rFonts w:ascii="Comic Sans MS" w:hAnsi="Comic Sans MS"/>
        </w:rPr>
        <w:tab/>
      </w:r>
      <w:r w:rsidR="00755D32">
        <w:rPr>
          <w:rFonts w:ascii="Comic Sans MS" w:hAnsi="Comic Sans MS"/>
          <w:noProof/>
        </w:rPr>
        <w:drawing>
          <wp:inline distT="0" distB="0" distL="0" distR="0" wp14:anchorId="00EEA528" wp14:editId="5E429D89">
            <wp:extent cx="3643953" cy="6761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477" cy="67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ED8D1" w14:textId="77777777" w:rsidR="00755D32" w:rsidRDefault="00755D3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Save.</w:t>
      </w:r>
    </w:p>
    <w:p w14:paraId="35B0A078" w14:textId="77777777" w:rsidR="00755D32" w:rsidRDefault="00755D3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 wp14:anchorId="3CA28A57" wp14:editId="42A1F69C">
            <wp:extent cx="2156091" cy="818866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89" cy="82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8ED90" w14:textId="77777777" w:rsidR="00755D32" w:rsidRDefault="00755D32">
      <w:pPr>
        <w:rPr>
          <w:rFonts w:ascii="Comic Sans MS" w:hAnsi="Comic Sans MS"/>
        </w:rPr>
      </w:pPr>
    </w:p>
    <w:p w14:paraId="758EA293" w14:textId="77777777" w:rsidR="00E9539E" w:rsidRPr="00E9539E" w:rsidRDefault="00E9539E">
      <w:pPr>
        <w:rPr>
          <w:rFonts w:ascii="Comic Sans MS" w:hAnsi="Comic Sans MS"/>
        </w:rPr>
      </w:pPr>
    </w:p>
    <w:sectPr w:rsidR="00E9539E" w:rsidRPr="00E9539E" w:rsidSect="00755D3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E"/>
    <w:rsid w:val="00755D32"/>
    <w:rsid w:val="00816F3E"/>
    <w:rsid w:val="00871EF3"/>
    <w:rsid w:val="00C57583"/>
    <w:rsid w:val="00E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17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39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http://www.krogercommunityrewards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Wasserstrom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bradbetts</dc:creator>
  <cp:lastModifiedBy>Robin Whittington</cp:lastModifiedBy>
  <cp:revision>2</cp:revision>
  <dcterms:created xsi:type="dcterms:W3CDTF">2017-06-08T03:02:00Z</dcterms:created>
  <dcterms:modified xsi:type="dcterms:W3CDTF">2017-06-08T03:02:00Z</dcterms:modified>
</cp:coreProperties>
</file>